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B819" w14:textId="77777777" w:rsidR="00EE23A0" w:rsidRDefault="00EE23A0" w:rsidP="00EE23A0">
      <w:pPr>
        <w:spacing w:after="0"/>
        <w:jc w:val="right"/>
      </w:pPr>
    </w:p>
    <w:p w14:paraId="6B3E53FF" w14:textId="77777777"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1295153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14:paraId="3921C860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14:paraId="6010E1F1" w14:textId="77777777"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14:paraId="02B8B6F1" w14:textId="77777777"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14:paraId="05FE13AE" w14:textId="77777777" w:rsidR="00B1365B" w:rsidRDefault="00B1365B" w:rsidP="00EE23A0">
      <w:pPr>
        <w:spacing w:after="0"/>
        <w:jc w:val="center"/>
      </w:pPr>
    </w:p>
    <w:p w14:paraId="7F459F71" w14:textId="77777777" w:rsidR="00B1365B" w:rsidRDefault="00B1365B" w:rsidP="00EE23A0">
      <w:pPr>
        <w:spacing w:after="0"/>
        <w:jc w:val="center"/>
      </w:pPr>
    </w:p>
    <w:p w14:paraId="2D02B531" w14:textId="77777777" w:rsidR="00A8279C" w:rsidRDefault="00A8279C" w:rsidP="00EE23A0">
      <w:pPr>
        <w:spacing w:after="0"/>
        <w:jc w:val="center"/>
      </w:pPr>
    </w:p>
    <w:p w14:paraId="5BEDDE42" w14:textId="77777777"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14:paraId="4F74726D" w14:textId="77777777"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14:paraId="745CD03F" w14:textId="77777777" w:rsidTr="003108DE">
        <w:tc>
          <w:tcPr>
            <w:tcW w:w="562" w:type="dxa"/>
            <w:shd w:val="clear" w:color="auto" w:fill="9CC2E5" w:themeFill="accent1" w:themeFillTint="99"/>
          </w:tcPr>
          <w:p w14:paraId="4156A161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3379E1A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65D28E3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59A6F04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14:paraId="38697C3F" w14:textId="77777777" w:rsidTr="003108DE">
        <w:tc>
          <w:tcPr>
            <w:tcW w:w="562" w:type="dxa"/>
          </w:tcPr>
          <w:p w14:paraId="27ADF5C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14:paraId="57BA948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14:paraId="2BE1ED72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14:paraId="155EEA6F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75546AC1" w14:textId="77777777"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290646D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C46ACFB" w14:textId="77777777" w:rsidTr="003108DE">
        <w:tc>
          <w:tcPr>
            <w:tcW w:w="562" w:type="dxa"/>
          </w:tcPr>
          <w:p w14:paraId="41D03DC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14:paraId="6CDEBA4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14:paraId="379E3953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14:paraId="4C09E9B6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3357CCAD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A53CF5B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5A13D47" w14:textId="77777777" w:rsidTr="003108DE">
        <w:tc>
          <w:tcPr>
            <w:tcW w:w="562" w:type="dxa"/>
          </w:tcPr>
          <w:p w14:paraId="0E66C14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14:paraId="171154BA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14:paraId="0EEC2330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14:paraId="140EA415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10B98396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</w:t>
            </w:r>
            <w:r w:rsidRPr="00364A66">
              <w:rPr>
                <w:rFonts w:asciiTheme="majorHAnsi" w:hAnsiTheme="majorHAnsi" w:cstheme="majorHAnsi"/>
              </w:rPr>
              <w:lastRenderedPageBreak/>
              <w:t>moment złożenia wniosku o dofinansowanie.</w:t>
            </w:r>
          </w:p>
        </w:tc>
        <w:tc>
          <w:tcPr>
            <w:tcW w:w="1383" w:type="dxa"/>
          </w:tcPr>
          <w:p w14:paraId="37F9CFAF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14:paraId="5FF8A170" w14:textId="77777777" w:rsidR="00B1365B" w:rsidRDefault="00B1365B" w:rsidP="00364A66">
      <w:pPr>
        <w:spacing w:after="0" w:line="240" w:lineRule="auto"/>
        <w:jc w:val="both"/>
      </w:pPr>
    </w:p>
    <w:p w14:paraId="605632EE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14:paraId="65ECCE38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14:paraId="48B01A8D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14:paraId="26F775C1" w14:textId="77777777"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14:paraId="349D10EE" w14:textId="77777777" w:rsidTr="00364A66">
        <w:tc>
          <w:tcPr>
            <w:tcW w:w="477" w:type="dxa"/>
            <w:shd w:val="clear" w:color="auto" w:fill="BDD6EE" w:themeFill="accent1" w:themeFillTint="66"/>
          </w:tcPr>
          <w:p w14:paraId="7E6D417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14:paraId="4075F9C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14:paraId="08FB348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281A3F70" w14:textId="77777777"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120067DC" w14:textId="77777777"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14:paraId="56E159EF" w14:textId="77777777" w:rsidTr="00364A66">
        <w:trPr>
          <w:trHeight w:val="431"/>
        </w:trPr>
        <w:tc>
          <w:tcPr>
            <w:tcW w:w="477" w:type="dxa"/>
          </w:tcPr>
          <w:p w14:paraId="089F422C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14:paraId="60BA3EF1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14:paraId="640D7CC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14:paraId="7479380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6967854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43704D0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14:paraId="46470E4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2EFACD39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14:paraId="669FD5FA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14:paraId="1CE0C298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14:paraId="759614D6" w14:textId="77777777"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14:paraId="19AA4ADC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350689C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487635DD" w14:textId="77777777" w:rsidTr="00364A66">
        <w:trPr>
          <w:trHeight w:val="718"/>
        </w:trPr>
        <w:tc>
          <w:tcPr>
            <w:tcW w:w="477" w:type="dxa"/>
            <w:vMerge w:val="restart"/>
          </w:tcPr>
          <w:p w14:paraId="1E44053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3288A4DC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14:paraId="3F296743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14:paraId="326B38E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14:paraId="5673AFCB" w14:textId="77777777"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14:paraId="2F2BD477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3F82AB47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2F198A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597A6B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5E082D" w14:textId="77777777" w:rsidTr="00364A66">
        <w:trPr>
          <w:trHeight w:val="526"/>
        </w:trPr>
        <w:tc>
          <w:tcPr>
            <w:tcW w:w="477" w:type="dxa"/>
            <w:vMerge/>
          </w:tcPr>
          <w:p w14:paraId="79FD4004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38DC667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71011516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192EB9F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14:paraId="0C660BB4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1DBC32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14:paraId="26DB2D1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11A3E0" w14:textId="77777777" w:rsidTr="00364A66">
        <w:trPr>
          <w:trHeight w:val="487"/>
        </w:trPr>
        <w:tc>
          <w:tcPr>
            <w:tcW w:w="477" w:type="dxa"/>
            <w:vMerge/>
          </w:tcPr>
          <w:p w14:paraId="4F6C75FF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EF794B3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4B10616E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76A0F6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809DBB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6D3E562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0B7C77E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539181D8" w14:textId="77777777" w:rsidTr="00364A66">
        <w:trPr>
          <w:trHeight w:val="495"/>
        </w:trPr>
        <w:tc>
          <w:tcPr>
            <w:tcW w:w="477" w:type="dxa"/>
            <w:vMerge/>
          </w:tcPr>
          <w:p w14:paraId="5CC8ADF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19C7355A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A5675E5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31F58E83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468F389" w14:textId="77777777"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14:paraId="39538E3C" w14:textId="77777777"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58467D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767205CB" w14:textId="77777777" w:rsidTr="00364A66">
        <w:trPr>
          <w:trHeight w:val="486"/>
        </w:trPr>
        <w:tc>
          <w:tcPr>
            <w:tcW w:w="477" w:type="dxa"/>
            <w:vMerge/>
          </w:tcPr>
          <w:p w14:paraId="102F1F47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7ACF982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90D9E5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14:paraId="6A81094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734D210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70F8497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0027C1F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1049B35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041312D5" w14:textId="77777777" w:rsidTr="00364A66">
        <w:trPr>
          <w:trHeight w:val="720"/>
        </w:trPr>
        <w:tc>
          <w:tcPr>
            <w:tcW w:w="477" w:type="dxa"/>
            <w:vMerge/>
          </w:tcPr>
          <w:p w14:paraId="0F552841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50F5F3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692C25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14:paraId="473652CE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0A13827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298058E9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3BDFA20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D5800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5BF01857" w14:textId="77777777" w:rsidTr="00364A66">
        <w:trPr>
          <w:trHeight w:val="254"/>
        </w:trPr>
        <w:tc>
          <w:tcPr>
            <w:tcW w:w="477" w:type="dxa"/>
            <w:vMerge w:val="restart"/>
          </w:tcPr>
          <w:p w14:paraId="6AC6327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14:paraId="508A1AA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14:paraId="5D2E41F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2A5F99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4464498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5664B02E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6FC7B82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51C9DF7" w14:textId="77777777" w:rsidTr="00364A66">
        <w:trPr>
          <w:trHeight w:val="510"/>
        </w:trPr>
        <w:tc>
          <w:tcPr>
            <w:tcW w:w="477" w:type="dxa"/>
            <w:vMerge/>
          </w:tcPr>
          <w:p w14:paraId="24E2A4BD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25D6A60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36AD0DD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14:paraId="27F82DF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708668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851FDF2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C87E9AF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620DF0DC" w14:textId="77777777" w:rsidTr="00364A66">
        <w:trPr>
          <w:trHeight w:val="945"/>
        </w:trPr>
        <w:tc>
          <w:tcPr>
            <w:tcW w:w="477" w:type="dxa"/>
            <w:vMerge/>
          </w:tcPr>
          <w:p w14:paraId="55E4D9D5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8596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AF30E17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14:paraId="097089F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D6A455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0F1F3D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D23660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6B5F6BA" w14:textId="77777777" w:rsidTr="00364A66">
        <w:trPr>
          <w:trHeight w:val="495"/>
        </w:trPr>
        <w:tc>
          <w:tcPr>
            <w:tcW w:w="477" w:type="dxa"/>
            <w:vMerge w:val="restart"/>
          </w:tcPr>
          <w:p w14:paraId="4BDE0B5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206656F6" w14:textId="77777777"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14:paraId="1122D7F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00C4B65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1594E32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0BDA3E9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14:paraId="4E9EC38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BC131B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14:paraId="7D9CCC5C" w14:textId="77777777"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14:paraId="0358DCF0" w14:textId="77777777"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03208B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12A2DC0E" w14:textId="77777777"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CE0CA1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3F840822" w14:textId="77777777" w:rsidTr="00364A66">
        <w:trPr>
          <w:trHeight w:val="720"/>
        </w:trPr>
        <w:tc>
          <w:tcPr>
            <w:tcW w:w="477" w:type="dxa"/>
            <w:vMerge/>
          </w:tcPr>
          <w:p w14:paraId="2DC708A6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A3A24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B95F6D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14:paraId="732C00B4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A23EEC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F8D2096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74280CE8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DEF0650" w14:textId="77777777" w:rsidTr="00364A66">
        <w:trPr>
          <w:trHeight w:val="452"/>
        </w:trPr>
        <w:tc>
          <w:tcPr>
            <w:tcW w:w="477" w:type="dxa"/>
          </w:tcPr>
          <w:p w14:paraId="4738D0E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14:paraId="69B2EB8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14:paraId="1001BFE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14:paraId="2E2BED6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63FD5F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9FF87F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B1013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2D76FF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3B033EC1" w14:textId="77777777" w:rsidTr="00364A66">
        <w:tc>
          <w:tcPr>
            <w:tcW w:w="477" w:type="dxa"/>
          </w:tcPr>
          <w:p w14:paraId="45D1EBA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14:paraId="214A2F2D" w14:textId="77777777"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14:paraId="36008C1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0B37C7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14:paraId="1F67BCF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69C80F6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14:paraId="3FD5F1D1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14:paraId="0DAAC7FB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14:paraId="6BC68E9F" w14:textId="77777777"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lastRenderedPageBreak/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14:paraId="7363F0DF" w14:textId="77777777" w:rsidTr="003A68C4">
        <w:tc>
          <w:tcPr>
            <w:tcW w:w="477" w:type="dxa"/>
            <w:shd w:val="clear" w:color="auto" w:fill="9CC2E5" w:themeFill="accent1" w:themeFillTint="99"/>
          </w:tcPr>
          <w:p w14:paraId="3B5A4A92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14:paraId="11EB9098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14:paraId="1516CA9F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14:paraId="26680078" w14:textId="77777777"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7EE6B2BD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14:paraId="165FCB3E" w14:textId="77777777" w:rsidTr="003A68C4">
        <w:tc>
          <w:tcPr>
            <w:tcW w:w="477" w:type="dxa"/>
          </w:tcPr>
          <w:p w14:paraId="5C1C90B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14:paraId="4EE8F0D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14:paraId="596BFD3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14:paraId="1EDEC9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63D8B02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14:paraId="0AEA4B65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595B0DE6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14:paraId="153110D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568F24B" w14:textId="77777777" w:rsidTr="003A68C4">
        <w:trPr>
          <w:trHeight w:val="780"/>
        </w:trPr>
        <w:tc>
          <w:tcPr>
            <w:tcW w:w="477" w:type="dxa"/>
            <w:vMerge w:val="restart"/>
          </w:tcPr>
          <w:p w14:paraId="7404D9C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79234902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14:paraId="59B4C80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14:paraId="076AFA48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14:paraId="2E105D0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14:paraId="44CE546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A87B78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14:paraId="03976E1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6366170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5E8D6E3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2CACAB6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14:paraId="68CF9CEE" w14:textId="77777777"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wystąpienia siły wyższej nie leżącej po stronie Beneficjenta, </w:t>
            </w:r>
          </w:p>
          <w:p w14:paraId="7FC4373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25863FC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2A48606C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14:paraId="35A7E78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F8A84EB" w14:textId="77777777" w:rsidTr="003A68C4">
        <w:trPr>
          <w:trHeight w:val="435"/>
        </w:trPr>
        <w:tc>
          <w:tcPr>
            <w:tcW w:w="477" w:type="dxa"/>
            <w:vMerge/>
          </w:tcPr>
          <w:p w14:paraId="2623E41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49F20CB6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5DE917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14:paraId="267F3290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14:paraId="78C377D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DD9F993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2E4887B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118BAFA4" w14:textId="77777777" w:rsidTr="003A68C4">
        <w:trPr>
          <w:trHeight w:val="525"/>
        </w:trPr>
        <w:tc>
          <w:tcPr>
            <w:tcW w:w="477" w:type="dxa"/>
            <w:vMerge w:val="restart"/>
          </w:tcPr>
          <w:p w14:paraId="7019E94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2D168A87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14:paraId="54CD3921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14:paraId="601589E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14:paraId="3557E70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0847441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310C4847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F3D936D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84D88F3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48385B29" w14:textId="77777777" w:rsidTr="003A68C4">
        <w:trPr>
          <w:trHeight w:val="528"/>
        </w:trPr>
        <w:tc>
          <w:tcPr>
            <w:tcW w:w="477" w:type="dxa"/>
            <w:vMerge/>
          </w:tcPr>
          <w:p w14:paraId="36DDE67E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9E0474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C1BC1B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14:paraId="3FE36F9C" w14:textId="77777777"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14:paraId="133D7D41" w14:textId="77777777"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8FAE853" w14:textId="77777777"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0CAF9D7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EBAF87A" w14:textId="77777777" w:rsidTr="003A68C4">
        <w:trPr>
          <w:trHeight w:val="255"/>
        </w:trPr>
        <w:tc>
          <w:tcPr>
            <w:tcW w:w="477" w:type="dxa"/>
            <w:vMerge/>
          </w:tcPr>
          <w:p w14:paraId="350DFC93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9F749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4486886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14:paraId="08DEA1D8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5FF381AE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1BC2E27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14:paraId="1E773C3D" w14:textId="77777777"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zmiany rodzaju nabytych środków </w:t>
            </w:r>
            <w:r w:rsidRPr="00BE3B97">
              <w:rPr>
                <w:rFonts w:asciiTheme="majorHAnsi" w:hAnsiTheme="majorHAnsi" w:cstheme="majorHAnsi"/>
              </w:rPr>
              <w:lastRenderedPageBreak/>
              <w:t>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14:paraId="5F4EA26F" w14:textId="77777777"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14:paraId="66BA77F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1A98C09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121C289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73105DE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2D71217" w14:textId="77777777" w:rsidTr="003A68C4">
        <w:trPr>
          <w:trHeight w:val="750"/>
        </w:trPr>
        <w:tc>
          <w:tcPr>
            <w:tcW w:w="477" w:type="dxa"/>
            <w:vMerge/>
          </w:tcPr>
          <w:p w14:paraId="15DB5091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19AE820D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6BFE91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14:paraId="1B5EE6D0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22C974E8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596BCB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22D2FA3F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7C85FFC" w14:textId="77777777" w:rsidTr="003A68C4">
        <w:trPr>
          <w:trHeight w:val="456"/>
        </w:trPr>
        <w:tc>
          <w:tcPr>
            <w:tcW w:w="477" w:type="dxa"/>
            <w:vMerge/>
          </w:tcPr>
          <w:p w14:paraId="5FDDAF9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6A6B07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CB9E7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14:paraId="458A2227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F4D087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94B607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4BC1039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B34E1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428D0E8C" w14:textId="77777777" w:rsidTr="003A68C4">
        <w:trPr>
          <w:trHeight w:val="960"/>
        </w:trPr>
        <w:tc>
          <w:tcPr>
            <w:tcW w:w="477" w:type="dxa"/>
            <w:vMerge w:val="restart"/>
          </w:tcPr>
          <w:p w14:paraId="0D174242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50558D2E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14:paraId="7D1608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14:paraId="5144D12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819D74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7265C65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</w:t>
            </w:r>
            <w:r w:rsidRPr="00870C5A">
              <w:rPr>
                <w:rFonts w:asciiTheme="majorHAnsi" w:hAnsiTheme="majorHAnsi" w:cstheme="majorHAnsi"/>
              </w:rPr>
              <w:lastRenderedPageBreak/>
              <w:t>końca okresu trwałości projektu.</w:t>
            </w:r>
          </w:p>
          <w:p w14:paraId="4577E7BA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401B3D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14:paraId="705D472C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14:paraId="45805DCB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14:paraId="689B037E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1DE1F54F" w14:textId="77777777"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008C86D5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2A1D568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DF64012" w14:textId="77777777" w:rsidTr="003A68C4">
        <w:trPr>
          <w:trHeight w:val="495"/>
        </w:trPr>
        <w:tc>
          <w:tcPr>
            <w:tcW w:w="477" w:type="dxa"/>
            <w:vMerge/>
          </w:tcPr>
          <w:p w14:paraId="3873FB39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4797A2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4FBF5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14:paraId="356D88D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4628489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14:paraId="1275E5E9" w14:textId="77777777"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14:paraId="5001C454" w14:textId="77777777"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6ED5BC8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14:paraId="18AF7EF6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FA66216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4D0D9AB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7D75DAF6" w14:textId="77777777" w:rsidTr="003A68C4">
        <w:trPr>
          <w:trHeight w:val="1080"/>
        </w:trPr>
        <w:tc>
          <w:tcPr>
            <w:tcW w:w="477" w:type="dxa"/>
            <w:vMerge w:val="restart"/>
          </w:tcPr>
          <w:p w14:paraId="0B04AC3D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4D504E64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14:paraId="1CDC2E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14:paraId="46019A8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691479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E7447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5DF8CB74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14:paraId="2CA2185A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14:paraId="618D0E28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14:paraId="7B651016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14:paraId="6F2709FC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14:paraId="47B6FB43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1D216C6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Możliwość jednorazowej korekty w zakresie poprawy błędów rachunkowych /arytmetycznych.</w:t>
            </w:r>
          </w:p>
          <w:p w14:paraId="03C0972E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0E746CBF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237C953C" w14:textId="180A3892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861552"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  <w:tr w:rsidR="00BE3B97" w:rsidRPr="00AC5F4A" w14:paraId="1002EE68" w14:textId="77777777" w:rsidTr="003A68C4">
        <w:trPr>
          <w:trHeight w:val="1185"/>
        </w:trPr>
        <w:tc>
          <w:tcPr>
            <w:tcW w:w="477" w:type="dxa"/>
            <w:vMerge/>
          </w:tcPr>
          <w:p w14:paraId="2D5E0A1A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0BB64F4E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C0D1E3A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14:paraId="4E4D8E6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105DF97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14:paraId="0037119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BAB5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14:paraId="56730382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55A779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14:paraId="4AAB45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7A6A663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3F49DF29" w14:textId="493F2C51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3D288C"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14:paraId="43F06657" w14:textId="77777777" w:rsidTr="003A68C4">
        <w:trPr>
          <w:trHeight w:val="390"/>
        </w:trPr>
        <w:tc>
          <w:tcPr>
            <w:tcW w:w="477" w:type="dxa"/>
            <w:vMerge/>
          </w:tcPr>
          <w:p w14:paraId="5B80BC55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C5FDB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AA24FF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14:paraId="6FE2502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5828F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35D61FB0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728A6FD0" w14:textId="7FF37004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0D349F">
              <w:rPr>
                <w:rFonts w:asciiTheme="majorHAnsi" w:hAnsiTheme="majorHAnsi" w:cstheme="majorHAnsi"/>
              </w:rPr>
              <w:t>/Nie dotyczy</w:t>
            </w:r>
            <w:r w:rsidR="000D349F"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14:paraId="6ABC48E8" w14:textId="77777777" w:rsidTr="003A68C4">
        <w:tc>
          <w:tcPr>
            <w:tcW w:w="477" w:type="dxa"/>
          </w:tcPr>
          <w:p w14:paraId="7892E11B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35D2D04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14:paraId="738D1D3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14:paraId="07A6B6A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14:paraId="21B8E47B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4D21F9A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B746E7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2CBF88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4AF4CB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14:paraId="2C404F84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14:paraId="3A373D91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14:paraId="7441A982" w14:textId="77777777"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14:paraId="1610C528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1C685CC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38C10032" w14:textId="77777777" w:rsidTr="003A68C4">
        <w:tc>
          <w:tcPr>
            <w:tcW w:w="477" w:type="dxa"/>
          </w:tcPr>
          <w:p w14:paraId="5445EDD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19C1E065" w14:textId="77777777"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14:paraId="3DCA3844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14:paraId="11DD5DA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745F6892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B3BA81F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0AAD6324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DF4A43F" w14:textId="77777777" w:rsidTr="003A68C4">
        <w:trPr>
          <w:trHeight w:val="540"/>
        </w:trPr>
        <w:tc>
          <w:tcPr>
            <w:tcW w:w="477" w:type="dxa"/>
            <w:vMerge w:val="restart"/>
          </w:tcPr>
          <w:p w14:paraId="5F3146C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14:paraId="0074CDC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14:paraId="1C073FC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14:paraId="5D27ACFC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14:paraId="56241B25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423249A3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1E3FBAF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2817584A" w14:textId="77777777" w:rsidTr="003A68C4">
        <w:trPr>
          <w:trHeight w:val="482"/>
        </w:trPr>
        <w:tc>
          <w:tcPr>
            <w:tcW w:w="477" w:type="dxa"/>
            <w:vMerge/>
          </w:tcPr>
          <w:p w14:paraId="7D4DCAC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2C69B9A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F03B7F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14:paraId="7CB68F4B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02A4328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7033F9E6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1506F2FB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A44C7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520EE06E" w14:textId="77777777" w:rsidTr="003A68C4">
        <w:trPr>
          <w:trHeight w:val="480"/>
        </w:trPr>
        <w:tc>
          <w:tcPr>
            <w:tcW w:w="477" w:type="dxa"/>
            <w:vMerge/>
          </w:tcPr>
          <w:p w14:paraId="22A2D28C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B73F92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0B2A6B7F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14:paraId="756A9331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149DB783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195E80C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6EF3C47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18C4D43D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14:paraId="1FC4C59D" w14:textId="77777777"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14:paraId="5ADDCFDB" w14:textId="77777777"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14:paraId="0A7BEAC4" w14:textId="77777777"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14:paraId="4EEA0B63" w14:textId="77777777"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14:paraId="03C3B8EC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14:paraId="0699F50D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14:paraId="5B5AB9DB" w14:textId="77777777"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lastRenderedPageBreak/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14:paraId="4298E0FF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7DFC79B0" w14:textId="77777777"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14:paraId="5ADCB4F8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14:paraId="6FFA6311" w14:textId="77777777" w:rsidTr="00467541">
        <w:tc>
          <w:tcPr>
            <w:tcW w:w="477" w:type="dxa"/>
            <w:shd w:val="clear" w:color="auto" w:fill="BDD6EE" w:themeFill="accent1" w:themeFillTint="66"/>
          </w:tcPr>
          <w:p w14:paraId="60176C80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14:paraId="7DAA659B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14:paraId="0D08D5DC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270117CA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14:paraId="6043C87C" w14:textId="77777777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14:paraId="73B77656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14:paraId="47D20BFD" w14:textId="77777777" w:rsidTr="00467541">
        <w:tc>
          <w:tcPr>
            <w:tcW w:w="477" w:type="dxa"/>
          </w:tcPr>
          <w:p w14:paraId="236F3802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7CC45AF9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14:paraId="13E2EFC8" w14:textId="77777777"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urbanistycznej sytuacji problemowych na rewitalizowanym obszarze.</w:t>
            </w:r>
          </w:p>
        </w:tc>
        <w:tc>
          <w:tcPr>
            <w:tcW w:w="1241" w:type="dxa"/>
          </w:tcPr>
          <w:p w14:paraId="04157FBC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77869C7C" w14:textId="77777777" w:rsidTr="00467541">
        <w:tc>
          <w:tcPr>
            <w:tcW w:w="477" w:type="dxa"/>
          </w:tcPr>
          <w:p w14:paraId="6022C7B1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3153C8E3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14:paraId="764E8268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14:paraId="3CEDB6BC" w14:textId="77777777"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14:paraId="068813F5" w14:textId="77777777"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14:paraId="2D724053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131A6AF9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2A6B0EE2" w14:textId="77777777" w:rsidTr="00467541">
        <w:tc>
          <w:tcPr>
            <w:tcW w:w="477" w:type="dxa"/>
          </w:tcPr>
          <w:p w14:paraId="022E2C93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4070A9B1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14:paraId="3D2ABE2D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14:paraId="2BCE8AC8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2DAEEA9B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792842F9" w14:textId="77777777" w:rsidTr="00467541">
        <w:tc>
          <w:tcPr>
            <w:tcW w:w="477" w:type="dxa"/>
          </w:tcPr>
          <w:p w14:paraId="6826AE05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2EEEDF51" w14:textId="77777777"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14:paraId="1CF9F6AD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14:paraId="3C7912EE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0BD80443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3FFBB945" w14:textId="77777777" w:rsidTr="00467541">
        <w:tc>
          <w:tcPr>
            <w:tcW w:w="477" w:type="dxa"/>
          </w:tcPr>
          <w:p w14:paraId="189E32FC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0816B003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14:paraId="696B1AFC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14:paraId="4CF722B8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59CCAC4D" w14:textId="77777777" w:rsidTr="00467541">
        <w:tc>
          <w:tcPr>
            <w:tcW w:w="477" w:type="dxa"/>
          </w:tcPr>
          <w:p w14:paraId="36FF7065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0087B4DA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14:paraId="7131C0B8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14:paraId="1CBB5586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14:paraId="1BFAEFC6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777C02A4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1F7A1C4B" w14:textId="77777777"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14:paraId="636ED362" w14:textId="77777777"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5731" w14:textId="77777777" w:rsidR="004D666D" w:rsidRDefault="004D666D" w:rsidP="00364A66">
      <w:pPr>
        <w:spacing w:after="0" w:line="240" w:lineRule="auto"/>
      </w:pPr>
      <w:r>
        <w:separator/>
      </w:r>
    </w:p>
  </w:endnote>
  <w:endnote w:type="continuationSeparator" w:id="0">
    <w:p w14:paraId="23506D98" w14:textId="77777777" w:rsidR="004D666D" w:rsidRDefault="004D666D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429392"/>
      <w:docPartObj>
        <w:docPartGallery w:val="Page Numbers (Bottom of Page)"/>
        <w:docPartUnique/>
      </w:docPartObj>
    </w:sdtPr>
    <w:sdtEndPr/>
    <w:sdtContent>
      <w:p w14:paraId="0A139B5D" w14:textId="6F53EB50" w:rsidR="00C370A7" w:rsidRDefault="00C370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582">
          <w:rPr>
            <w:noProof/>
          </w:rPr>
          <w:t>20</w:t>
        </w:r>
        <w:r>
          <w:fldChar w:fldCharType="end"/>
        </w:r>
      </w:p>
    </w:sdtContent>
  </w:sdt>
  <w:p w14:paraId="4DD34621" w14:textId="77777777" w:rsidR="00C370A7" w:rsidRDefault="00C37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AB66" w14:textId="77777777" w:rsidR="004D666D" w:rsidRDefault="004D666D" w:rsidP="00364A66">
      <w:pPr>
        <w:spacing w:after="0" w:line="240" w:lineRule="auto"/>
      </w:pPr>
      <w:r>
        <w:separator/>
      </w:r>
    </w:p>
  </w:footnote>
  <w:footnote w:type="continuationSeparator" w:id="0">
    <w:p w14:paraId="2AD9639E" w14:textId="77777777" w:rsidR="004D666D" w:rsidRDefault="004D666D" w:rsidP="00364A66">
      <w:pPr>
        <w:spacing w:after="0" w:line="240" w:lineRule="auto"/>
      </w:pPr>
      <w:r>
        <w:continuationSeparator/>
      </w:r>
    </w:p>
  </w:footnote>
  <w:footnote w:id="1">
    <w:p w14:paraId="5CCC4CF7" w14:textId="77777777"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14:paraId="24B17EBE" w14:textId="77777777"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14:paraId="5B28E4CC" w14:textId="44429B30" w:rsidR="00861552" w:rsidRDefault="00861552" w:rsidP="00E015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Opcja „Nie dotyczy” uzależniona od zapisów dokumentacji konkursowej, w związku z częściowym zawieszeniem </w:t>
      </w:r>
      <w:r w:rsidRPr="00E01582">
        <w:rPr>
          <w:i/>
        </w:rPr>
        <w:t>Wytycznych Ministra Inwestycji i Rozwoju w zakresie zagadnień związanych z przygotowaniem projektów inwestycyjnych, w tym projektów generujących dochód i projektów hybrydowych na lata 2014-2020</w:t>
      </w:r>
    </w:p>
  </w:footnote>
  <w:footnote w:id="4">
    <w:p w14:paraId="1793FF43" w14:textId="5A5EC416" w:rsidR="003D288C" w:rsidRDefault="003D28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14:paraId="391D4D41" w14:textId="4E331B68" w:rsidR="000D349F" w:rsidRDefault="000D349F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4C55" w14:textId="4C66E680" w:rsidR="00C370A7" w:rsidRDefault="00C370A7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B7D44A" wp14:editId="57581EC1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493B55" w14:textId="77777777" w:rsidR="00C370A7" w:rsidRDefault="00C37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A0"/>
    <w:rsid w:val="00070C5E"/>
    <w:rsid w:val="00070F45"/>
    <w:rsid w:val="00082B24"/>
    <w:rsid w:val="000B430C"/>
    <w:rsid w:val="000D349F"/>
    <w:rsid w:val="000D4141"/>
    <w:rsid w:val="000E7C8E"/>
    <w:rsid w:val="001117E6"/>
    <w:rsid w:val="00127023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A2F39"/>
    <w:rsid w:val="002C1CB2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9392A"/>
    <w:rsid w:val="003A68C4"/>
    <w:rsid w:val="003B6A08"/>
    <w:rsid w:val="003C169D"/>
    <w:rsid w:val="003D2039"/>
    <w:rsid w:val="003D288C"/>
    <w:rsid w:val="003E67FA"/>
    <w:rsid w:val="00406971"/>
    <w:rsid w:val="00427C02"/>
    <w:rsid w:val="004616A2"/>
    <w:rsid w:val="00466E8D"/>
    <w:rsid w:val="00467541"/>
    <w:rsid w:val="0048377C"/>
    <w:rsid w:val="004D666D"/>
    <w:rsid w:val="004E3EB5"/>
    <w:rsid w:val="00501C71"/>
    <w:rsid w:val="0053014A"/>
    <w:rsid w:val="00535C7B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D7F4D"/>
    <w:rsid w:val="00850DDD"/>
    <w:rsid w:val="00861552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1267F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1365B"/>
    <w:rsid w:val="00B5379E"/>
    <w:rsid w:val="00B578B6"/>
    <w:rsid w:val="00B77901"/>
    <w:rsid w:val="00B945DA"/>
    <w:rsid w:val="00BC2833"/>
    <w:rsid w:val="00BE3B97"/>
    <w:rsid w:val="00BE6D4A"/>
    <w:rsid w:val="00C2733A"/>
    <w:rsid w:val="00C370A7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01582"/>
    <w:rsid w:val="00E15AC6"/>
    <w:rsid w:val="00E44A60"/>
    <w:rsid w:val="00E4549E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6BC0E"/>
  <w15:docId w15:val="{501A1BBE-3111-438E-9D95-1C3CD27E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5DB6-EE52-4353-AB33-2B0BECC7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WirkowskaAnna</cp:lastModifiedBy>
  <cp:revision>5</cp:revision>
  <cp:lastPrinted>2019-09-09T10:36:00Z</cp:lastPrinted>
  <dcterms:created xsi:type="dcterms:W3CDTF">2020-05-29T11:21:00Z</dcterms:created>
  <dcterms:modified xsi:type="dcterms:W3CDTF">2022-01-21T12:41:00Z</dcterms:modified>
</cp:coreProperties>
</file>